
<file path=[Content_Types].xml><?xml version="1.0" encoding="utf-8"?>
<Types xmlns="http://schemas.openxmlformats.org/package/2006/content-types">
  <Default ContentType="application/xml" Extension="xml"/>
  <Default ContentType="application/x-font-ttf" Extension="ttf"/>
  <Default ContentType="application/vnd.openxmlformats-package.relationships+xml" Extension="rels"/>
  <Override ContentType="application/vnd.openxmlformats-officedocument.wordprocessingml.settings+xml" PartName="/word/settings.xml"/>
  <Override ContentType="application/xml" PartName="/customXML/item1.xml"/>
  <Override ContentType="application/vnd.openxmlformats-officedocument.customXmlProperties+xml" PartName="/customXML/itemProps1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spacing w:after="0" w:lineRule="auto"/>
        <w:jc w:val="center"/>
        <w:rPr>
          <w:rFonts w:ascii="Tahoma" w:cs="Tahoma" w:eastAsia="Tahoma" w:hAnsi="Tahoma"/>
          <w:b w:val="1"/>
          <w:sz w:val="24"/>
          <w:szCs w:val="24"/>
        </w:rPr>
      </w:pPr>
      <w:r w:rsidDel="00000000" w:rsidR="00000000" w:rsidRPr="00000000">
        <w:rPr>
          <w:rFonts w:ascii="Tahoma" w:cs="Tahoma" w:eastAsia="Tahoma" w:hAnsi="Tahoma"/>
          <w:b w:val="1"/>
          <w:sz w:val="24"/>
          <w:szCs w:val="24"/>
          <w:rtl w:val="0"/>
        </w:rPr>
        <w:t xml:space="preserve">EGYESÜLET AZ INKLÚZIÓÉRT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2">
      <w:pPr>
        <w:spacing w:after="0" w:lineRule="auto"/>
        <w:jc w:val="center"/>
        <w:rPr>
          <w:rFonts w:ascii="Tahoma" w:cs="Tahoma" w:eastAsia="Tahoma" w:hAnsi="Tahoma"/>
          <w:b w:val="1"/>
          <w:sz w:val="24"/>
          <w:szCs w:val="24"/>
        </w:rPr>
      </w:pPr>
      <w:r w:rsidDel="00000000" w:rsidR="00000000" w:rsidRPr="00000000">
        <w:rPr>
          <w:rFonts w:ascii="Tahoma" w:cs="Tahoma" w:eastAsia="Tahoma" w:hAnsi="Tahoma"/>
          <w:b w:val="1"/>
          <w:sz w:val="24"/>
          <w:szCs w:val="24"/>
          <w:rtl w:val="0"/>
        </w:rPr>
        <w:t xml:space="preserve">PANASZKEZELÉSI SZABÁLYZAT</w:t>
      </w:r>
    </w:p>
    <w:p w:rsidR="00000000" w:rsidDel="00000000" w:rsidP="00000000" w:rsidRDefault="00000000" w:rsidRPr="00000000" w14:paraId="00000003">
      <w:pPr>
        <w:spacing w:after="0" w:lineRule="auto"/>
        <w:rPr>
          <w:rFonts w:ascii="Tahoma" w:cs="Tahoma" w:eastAsia="Tahoma" w:hAnsi="Tahoma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4">
      <w:pPr>
        <w:spacing w:after="0" w:lineRule="auto"/>
        <w:rPr>
          <w:rFonts w:ascii="Tahoma" w:cs="Tahoma" w:eastAsia="Tahoma" w:hAnsi="Tahoma"/>
          <w:sz w:val="24"/>
          <w:szCs w:val="24"/>
        </w:rPr>
      </w:pPr>
      <w:r w:rsidDel="00000000" w:rsidR="00000000" w:rsidRPr="00000000">
        <w:rPr>
          <w:rFonts w:ascii="Tahoma" w:cs="Tahoma" w:eastAsia="Tahoma" w:hAnsi="Tahoma"/>
          <w:sz w:val="24"/>
          <w:szCs w:val="24"/>
          <w:rtl w:val="0"/>
        </w:rPr>
        <w:t xml:space="preserve">Partnereink számára lehetőséget biztosítunk információ kérésre, illetve panaszaik, észrevételeik, javaslatiak benyújtására.</w:t>
      </w:r>
    </w:p>
    <w:p w:rsidR="00000000" w:rsidDel="00000000" w:rsidP="00000000" w:rsidRDefault="00000000" w:rsidRPr="00000000" w14:paraId="00000005">
      <w:pPr>
        <w:spacing w:after="0" w:lineRule="auto"/>
        <w:rPr>
          <w:rFonts w:ascii="Tahoma" w:cs="Tahoma" w:eastAsia="Tahoma" w:hAnsi="Tahoma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6">
      <w:pPr>
        <w:spacing w:after="0" w:lineRule="auto"/>
        <w:rPr>
          <w:rFonts w:ascii="Tahoma" w:cs="Tahoma" w:eastAsia="Tahoma" w:hAnsi="Tahoma"/>
          <w:sz w:val="24"/>
          <w:szCs w:val="24"/>
          <w:u w:val="single"/>
        </w:rPr>
      </w:pPr>
      <w:r w:rsidDel="00000000" w:rsidR="00000000" w:rsidRPr="00000000">
        <w:rPr>
          <w:rFonts w:ascii="Tahoma" w:cs="Tahoma" w:eastAsia="Tahoma" w:hAnsi="Tahoma"/>
          <w:sz w:val="24"/>
          <w:szCs w:val="24"/>
          <w:u w:val="single"/>
          <w:rtl w:val="0"/>
        </w:rPr>
        <w:t xml:space="preserve"> Információnyújtás rendje, módozatai</w:t>
      </w:r>
    </w:p>
    <w:p w:rsidR="00000000" w:rsidDel="00000000" w:rsidP="00000000" w:rsidRDefault="00000000" w:rsidRPr="00000000" w14:paraId="00000007">
      <w:pPr>
        <w:spacing w:after="0" w:lineRule="auto"/>
        <w:rPr>
          <w:rFonts w:ascii="Tahoma" w:cs="Tahoma" w:eastAsia="Tahoma" w:hAnsi="Tahoma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8">
      <w:pPr>
        <w:spacing w:after="0" w:lineRule="auto"/>
        <w:rPr>
          <w:rFonts w:ascii="Tahoma" w:cs="Tahoma" w:eastAsia="Tahoma" w:hAnsi="Tahoma"/>
          <w:sz w:val="24"/>
          <w:szCs w:val="24"/>
        </w:rPr>
      </w:pPr>
      <w:r w:rsidDel="00000000" w:rsidR="00000000" w:rsidRPr="00000000">
        <w:rPr>
          <w:rFonts w:ascii="Tahoma" w:cs="Tahoma" w:eastAsia="Tahoma" w:hAnsi="Tahoma"/>
          <w:sz w:val="24"/>
          <w:szCs w:val="24"/>
          <w:rtl w:val="0"/>
        </w:rPr>
        <w:t xml:space="preserve">Tevékenységünkkel kapcsolatosan információkat kérhet az alábbi csatornákon keresztül:</w:t>
      </w:r>
    </w:p>
    <w:p w:rsidR="00000000" w:rsidDel="00000000" w:rsidP="00000000" w:rsidRDefault="00000000" w:rsidRPr="00000000" w14:paraId="00000009">
      <w:pPr>
        <w:spacing w:after="0" w:lineRule="auto"/>
        <w:rPr>
          <w:rFonts w:ascii="Tahoma" w:cs="Tahoma" w:eastAsia="Tahoma" w:hAnsi="Tahoma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A">
      <w:pPr>
        <w:spacing w:after="0" w:lineRule="auto"/>
        <w:rPr>
          <w:rFonts w:ascii="Tahoma" w:cs="Tahoma" w:eastAsia="Tahoma" w:hAnsi="Tahoma"/>
          <w:sz w:val="24"/>
          <w:szCs w:val="24"/>
        </w:rPr>
      </w:pPr>
      <w:r w:rsidDel="00000000" w:rsidR="00000000" w:rsidRPr="00000000">
        <w:rPr>
          <w:rFonts w:ascii="Tahoma" w:cs="Tahoma" w:eastAsia="Tahoma" w:hAnsi="Tahoma"/>
          <w:sz w:val="24"/>
          <w:szCs w:val="24"/>
          <w:rtl w:val="0"/>
        </w:rPr>
        <w:t xml:space="preserve">E-mail cím: inkluzioert@egysimaegyforditott.hu</w:t>
      </w:r>
    </w:p>
    <w:p w:rsidR="00000000" w:rsidDel="00000000" w:rsidP="00000000" w:rsidRDefault="00000000" w:rsidRPr="00000000" w14:paraId="0000000B">
      <w:pPr>
        <w:spacing w:after="0" w:lineRule="auto"/>
        <w:rPr>
          <w:rFonts w:ascii="Tahoma" w:cs="Tahoma" w:eastAsia="Tahoma" w:hAnsi="Tahoma"/>
          <w:sz w:val="24"/>
          <w:szCs w:val="24"/>
        </w:rPr>
      </w:pPr>
      <w:r w:rsidDel="00000000" w:rsidR="00000000" w:rsidRPr="00000000">
        <w:rPr>
          <w:rFonts w:ascii="Tahoma" w:cs="Tahoma" w:eastAsia="Tahoma" w:hAnsi="Tahoma"/>
          <w:sz w:val="24"/>
          <w:szCs w:val="24"/>
          <w:rtl w:val="0"/>
        </w:rPr>
        <w:t xml:space="preserve">Telefonszám:+36309145088</w:t>
      </w:r>
    </w:p>
    <w:p w:rsidR="00000000" w:rsidDel="00000000" w:rsidP="00000000" w:rsidRDefault="00000000" w:rsidRPr="00000000" w14:paraId="0000000C">
      <w:pPr>
        <w:spacing w:after="0" w:lineRule="auto"/>
        <w:rPr>
          <w:rFonts w:ascii="Tahoma" w:cs="Tahoma" w:eastAsia="Tahoma" w:hAnsi="Tahoma"/>
          <w:sz w:val="24"/>
          <w:szCs w:val="24"/>
        </w:rPr>
      </w:pPr>
      <w:r w:rsidDel="00000000" w:rsidR="00000000" w:rsidRPr="00000000">
        <w:rPr>
          <w:rFonts w:ascii="Tahoma" w:cs="Tahoma" w:eastAsia="Tahoma" w:hAnsi="Tahoma"/>
          <w:sz w:val="24"/>
          <w:szCs w:val="24"/>
          <w:rtl w:val="0"/>
        </w:rPr>
        <w:t xml:space="preserve">Cím: Irodai elérhetőség: appy / 1066 Budapest, Nyugati tér 1.</w:t>
      </w:r>
    </w:p>
    <w:p w:rsidR="00000000" w:rsidDel="00000000" w:rsidP="00000000" w:rsidRDefault="00000000" w:rsidRPr="00000000" w14:paraId="0000000D">
      <w:pPr>
        <w:spacing w:after="0" w:lineRule="auto"/>
        <w:rPr>
          <w:rFonts w:ascii="Tahoma" w:cs="Tahoma" w:eastAsia="Tahoma" w:hAnsi="Tahoma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E">
      <w:pPr>
        <w:spacing w:after="0" w:lineRule="auto"/>
        <w:rPr>
          <w:rFonts w:ascii="Tahoma" w:cs="Tahoma" w:eastAsia="Tahoma" w:hAnsi="Tahoma"/>
          <w:sz w:val="24"/>
          <w:szCs w:val="24"/>
          <w:u w:val="single"/>
        </w:rPr>
      </w:pPr>
      <w:r w:rsidDel="00000000" w:rsidR="00000000" w:rsidRPr="00000000">
        <w:rPr>
          <w:rFonts w:ascii="Tahoma" w:cs="Tahoma" w:eastAsia="Tahoma" w:hAnsi="Tahoma"/>
          <w:sz w:val="24"/>
          <w:szCs w:val="24"/>
          <w:u w:val="single"/>
          <w:rtl w:val="0"/>
        </w:rPr>
        <w:t xml:space="preserve">Az ügyfelek jogai:</w:t>
      </w:r>
    </w:p>
    <w:p w:rsidR="00000000" w:rsidDel="00000000" w:rsidP="00000000" w:rsidRDefault="00000000" w:rsidRPr="00000000" w14:paraId="0000000F">
      <w:pPr>
        <w:spacing w:after="0" w:lineRule="auto"/>
        <w:rPr>
          <w:rFonts w:ascii="Tahoma" w:cs="Tahoma" w:eastAsia="Tahoma" w:hAnsi="Tahoma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0">
      <w:pPr>
        <w:spacing w:after="0" w:lineRule="auto"/>
        <w:rPr>
          <w:rFonts w:ascii="Tahoma" w:cs="Tahoma" w:eastAsia="Tahoma" w:hAnsi="Tahoma"/>
          <w:sz w:val="24"/>
          <w:szCs w:val="24"/>
        </w:rPr>
      </w:pPr>
      <w:r w:rsidDel="00000000" w:rsidR="00000000" w:rsidRPr="00000000">
        <w:rPr>
          <w:rFonts w:ascii="Tahoma" w:cs="Tahoma" w:eastAsia="Tahoma" w:hAnsi="Tahoma"/>
          <w:sz w:val="24"/>
          <w:szCs w:val="24"/>
          <w:rtl w:val="0"/>
        </w:rPr>
        <w:t xml:space="preserve">A panasztevőnek joga van az őt érintő iratokba betekinteni, joga van a panasz elbírálásáról tájékoztatást kapni és joga van kérni adatainak bizalmas kezelését. </w:t>
      </w:r>
    </w:p>
    <w:p w:rsidR="00000000" w:rsidDel="00000000" w:rsidP="00000000" w:rsidRDefault="00000000" w:rsidRPr="00000000" w14:paraId="00000011">
      <w:pPr>
        <w:spacing w:after="0" w:lineRule="auto"/>
        <w:rPr>
          <w:rFonts w:ascii="Tahoma" w:cs="Tahoma" w:eastAsia="Tahoma" w:hAnsi="Tahoma"/>
          <w:sz w:val="24"/>
          <w:szCs w:val="24"/>
          <w:u w:val="singl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2">
      <w:pPr>
        <w:spacing w:after="0" w:lineRule="auto"/>
        <w:rPr>
          <w:rFonts w:ascii="Tahoma" w:cs="Tahoma" w:eastAsia="Tahoma" w:hAnsi="Tahoma"/>
          <w:sz w:val="24"/>
          <w:szCs w:val="24"/>
          <w:u w:val="single"/>
        </w:rPr>
      </w:pPr>
      <w:r w:rsidDel="00000000" w:rsidR="00000000" w:rsidRPr="00000000">
        <w:rPr>
          <w:rFonts w:ascii="Tahoma" w:cs="Tahoma" w:eastAsia="Tahoma" w:hAnsi="Tahoma"/>
          <w:sz w:val="24"/>
          <w:szCs w:val="24"/>
          <w:u w:val="single"/>
          <w:rtl w:val="0"/>
        </w:rPr>
        <w:t xml:space="preserve">Panasztételi csatorna: inkluzioert@gmail.com</w:t>
      </w:r>
    </w:p>
    <w:p w:rsidR="00000000" w:rsidDel="00000000" w:rsidP="00000000" w:rsidRDefault="00000000" w:rsidRPr="00000000" w14:paraId="00000013">
      <w:pPr>
        <w:spacing w:after="0" w:lineRule="auto"/>
        <w:rPr>
          <w:rFonts w:ascii="Tahoma" w:cs="Tahoma" w:eastAsia="Tahoma" w:hAnsi="Tahoma"/>
          <w:sz w:val="24"/>
          <w:szCs w:val="24"/>
          <w:u w:val="singl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4">
      <w:pPr>
        <w:spacing w:after="0" w:lineRule="auto"/>
        <w:rPr>
          <w:rFonts w:ascii="Tahoma" w:cs="Tahoma" w:eastAsia="Tahoma" w:hAnsi="Tahoma"/>
          <w:sz w:val="24"/>
          <w:szCs w:val="24"/>
        </w:rPr>
      </w:pPr>
      <w:r w:rsidDel="00000000" w:rsidR="00000000" w:rsidRPr="00000000">
        <w:rPr>
          <w:rFonts w:ascii="Tahoma" w:cs="Tahoma" w:eastAsia="Tahoma" w:hAnsi="Tahoma"/>
          <w:sz w:val="24"/>
          <w:szCs w:val="24"/>
          <w:rtl w:val="0"/>
        </w:rPr>
        <w:t xml:space="preserve">Tevékenységünkkel kapcsolatos panaszokat csak írásban fogadunk el. Panaszát a fent megjelölt elérhetőségek bármelyikén eljuttathatja hozzánk.</w:t>
      </w:r>
    </w:p>
    <w:p w:rsidR="00000000" w:rsidDel="00000000" w:rsidP="00000000" w:rsidRDefault="00000000" w:rsidRPr="00000000" w14:paraId="00000015">
      <w:pPr>
        <w:spacing w:after="0" w:lineRule="auto"/>
        <w:rPr>
          <w:rFonts w:ascii="Tahoma" w:cs="Tahoma" w:eastAsia="Tahoma" w:hAnsi="Tahoma"/>
          <w:sz w:val="24"/>
          <w:szCs w:val="24"/>
        </w:rPr>
      </w:pPr>
      <w:r w:rsidDel="00000000" w:rsidR="00000000" w:rsidRPr="00000000">
        <w:rPr>
          <w:rFonts w:ascii="Tahoma" w:cs="Tahoma" w:eastAsia="Tahoma" w:hAnsi="Tahoma"/>
          <w:sz w:val="24"/>
          <w:szCs w:val="24"/>
          <w:rtl w:val="0"/>
        </w:rPr>
        <w:t xml:space="preserve">A panaszokat, reklamációkat közvetlenül az Egyesület elnöke részére címezve kell benyújtani, lehetőség szerint a panasz alapjául szolgáló ok keletkezése,  ill. annak tudomásra jutását követően maximum két héten belül. </w:t>
      </w:r>
    </w:p>
    <w:p w:rsidR="00000000" w:rsidDel="00000000" w:rsidP="00000000" w:rsidRDefault="00000000" w:rsidRPr="00000000" w14:paraId="00000016">
      <w:pPr>
        <w:spacing w:after="0" w:lineRule="auto"/>
        <w:rPr>
          <w:rFonts w:ascii="Tahoma" w:cs="Tahoma" w:eastAsia="Tahoma" w:hAnsi="Tahoma"/>
          <w:sz w:val="24"/>
          <w:szCs w:val="24"/>
          <w:u w:val="singl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7">
      <w:pPr>
        <w:spacing w:after="0" w:lineRule="auto"/>
        <w:rPr>
          <w:rFonts w:ascii="Tahoma" w:cs="Tahoma" w:eastAsia="Tahoma" w:hAnsi="Tahoma"/>
          <w:sz w:val="24"/>
          <w:szCs w:val="24"/>
          <w:u w:val="single"/>
        </w:rPr>
      </w:pPr>
      <w:r w:rsidDel="00000000" w:rsidR="00000000" w:rsidRPr="00000000">
        <w:rPr>
          <w:rFonts w:ascii="Tahoma" w:cs="Tahoma" w:eastAsia="Tahoma" w:hAnsi="Tahoma"/>
          <w:sz w:val="24"/>
          <w:szCs w:val="24"/>
          <w:u w:val="single"/>
          <w:rtl w:val="0"/>
        </w:rPr>
        <w:t xml:space="preserve">A panaszok regisztrációjának módja:</w:t>
      </w:r>
    </w:p>
    <w:p w:rsidR="00000000" w:rsidDel="00000000" w:rsidP="00000000" w:rsidRDefault="00000000" w:rsidRPr="00000000" w14:paraId="00000018">
      <w:pPr>
        <w:spacing w:after="0" w:lineRule="auto"/>
        <w:rPr>
          <w:rFonts w:ascii="Tahoma" w:cs="Tahoma" w:eastAsia="Tahoma" w:hAnsi="Tahoma"/>
          <w:sz w:val="24"/>
          <w:szCs w:val="24"/>
          <w:u w:val="singl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9">
      <w:pPr>
        <w:spacing w:after="0" w:lineRule="auto"/>
        <w:rPr>
          <w:rFonts w:ascii="Tahoma" w:cs="Tahoma" w:eastAsia="Tahoma" w:hAnsi="Tahoma"/>
          <w:sz w:val="24"/>
          <w:szCs w:val="24"/>
        </w:rPr>
      </w:pPr>
      <w:r w:rsidDel="00000000" w:rsidR="00000000" w:rsidRPr="00000000">
        <w:rPr>
          <w:rFonts w:ascii="Tahoma" w:cs="Tahoma" w:eastAsia="Tahoma" w:hAnsi="Tahoma"/>
          <w:sz w:val="24"/>
          <w:szCs w:val="24"/>
          <w:rtl w:val="0"/>
        </w:rPr>
        <w:t xml:space="preserve">A beérkezett panaszokat szervezetünk panaszkezelési nyilvántartásban regisztrálja. A panaszokról és azok kezeléséről szervezetünk évente panaszkezelési beszámolót készít.</w:t>
      </w:r>
    </w:p>
    <w:p w:rsidR="00000000" w:rsidDel="00000000" w:rsidP="00000000" w:rsidRDefault="00000000" w:rsidRPr="00000000" w14:paraId="0000001A">
      <w:pPr>
        <w:spacing w:after="0" w:lineRule="auto"/>
        <w:rPr>
          <w:rFonts w:ascii="Tahoma" w:cs="Tahoma" w:eastAsia="Tahoma" w:hAnsi="Tahoma"/>
          <w:sz w:val="24"/>
          <w:szCs w:val="24"/>
          <w:u w:val="singl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B">
      <w:pPr>
        <w:spacing w:after="0" w:lineRule="auto"/>
        <w:rPr>
          <w:rFonts w:ascii="Tahoma" w:cs="Tahoma" w:eastAsia="Tahoma" w:hAnsi="Tahoma"/>
          <w:sz w:val="24"/>
          <w:szCs w:val="24"/>
          <w:u w:val="single"/>
        </w:rPr>
      </w:pPr>
      <w:r w:rsidDel="00000000" w:rsidR="00000000" w:rsidRPr="00000000">
        <w:rPr>
          <w:rFonts w:ascii="Tahoma" w:cs="Tahoma" w:eastAsia="Tahoma" w:hAnsi="Tahoma"/>
          <w:sz w:val="24"/>
          <w:szCs w:val="24"/>
          <w:u w:val="single"/>
          <w:rtl w:val="0"/>
        </w:rPr>
        <w:t xml:space="preserve">A panaszok kivizsgálásának folyamata:</w:t>
      </w:r>
    </w:p>
    <w:p w:rsidR="00000000" w:rsidDel="00000000" w:rsidP="00000000" w:rsidRDefault="00000000" w:rsidRPr="00000000" w14:paraId="0000001C">
      <w:pPr>
        <w:spacing w:after="0" w:lineRule="auto"/>
        <w:rPr>
          <w:rFonts w:ascii="Tahoma" w:cs="Tahoma" w:eastAsia="Tahoma" w:hAnsi="Tahoma"/>
          <w:sz w:val="24"/>
          <w:szCs w:val="24"/>
          <w:u w:val="singl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D">
      <w:pPr>
        <w:spacing w:after="0" w:lineRule="auto"/>
        <w:rPr>
          <w:rFonts w:ascii="Tahoma" w:cs="Tahoma" w:eastAsia="Tahoma" w:hAnsi="Tahoma"/>
          <w:sz w:val="24"/>
          <w:szCs w:val="24"/>
        </w:rPr>
      </w:pPr>
      <w:r w:rsidDel="00000000" w:rsidR="00000000" w:rsidRPr="00000000">
        <w:rPr>
          <w:rFonts w:ascii="Tahoma" w:cs="Tahoma" w:eastAsia="Tahoma" w:hAnsi="Tahoma"/>
          <w:sz w:val="24"/>
          <w:szCs w:val="24"/>
          <w:rtl w:val="0"/>
        </w:rPr>
        <w:t xml:space="preserve">A reklamáció jogosságáról, elfogadásáról, valamint a kivizsgálásról és a reklamáció elhárításáért felelős személy kijelöléséről, a végrehajtás határidejéről az Egyesület elnöksége dönt. Vitás kérdéseket esetenként a közgyűlés elé lehet vinni.</w:t>
      </w:r>
    </w:p>
    <w:p w:rsidR="00000000" w:rsidDel="00000000" w:rsidP="00000000" w:rsidRDefault="00000000" w:rsidRPr="00000000" w14:paraId="0000001E">
      <w:pPr>
        <w:spacing w:after="0" w:lineRule="auto"/>
        <w:rPr>
          <w:rFonts w:ascii="Tahoma" w:cs="Tahoma" w:eastAsia="Tahoma" w:hAnsi="Tahoma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F">
      <w:pPr>
        <w:spacing w:after="0" w:lineRule="auto"/>
        <w:rPr>
          <w:rFonts w:ascii="Tahoma" w:cs="Tahoma" w:eastAsia="Tahoma" w:hAnsi="Tahoma"/>
          <w:sz w:val="24"/>
          <w:szCs w:val="24"/>
        </w:rPr>
      </w:pPr>
      <w:r w:rsidDel="00000000" w:rsidR="00000000" w:rsidRPr="00000000">
        <w:rPr>
          <w:rFonts w:ascii="Tahoma" w:cs="Tahoma" w:eastAsia="Tahoma" w:hAnsi="Tahoma"/>
          <w:sz w:val="24"/>
          <w:szCs w:val="24"/>
          <w:rtl w:val="0"/>
        </w:rPr>
        <w:t xml:space="preserve">A reklamáció lezárását követően valamennyi az adott reklamációhoz, panaszhoz, annak kivizsgálásához kapcsolódó feljegyzést tárolni kell. Az esetleges helyesbítő tevékenység indításáról, annak várt eredményéről és a bevezetés határidejéről tájékoztatni kell a reklamálót illetve mindezt rögzíteni kell a panaszkezelési nyilvántartásban.</w:t>
      </w:r>
    </w:p>
    <w:p w:rsidR="00000000" w:rsidDel="00000000" w:rsidP="00000000" w:rsidRDefault="00000000" w:rsidRPr="00000000" w14:paraId="00000020">
      <w:pPr>
        <w:spacing w:after="0" w:lineRule="auto"/>
        <w:rPr>
          <w:rFonts w:ascii="Tahoma" w:cs="Tahoma" w:eastAsia="Tahoma" w:hAnsi="Tahoma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1">
      <w:pPr>
        <w:spacing w:after="0" w:lineRule="auto"/>
        <w:rPr>
          <w:rFonts w:ascii="Tahoma" w:cs="Tahoma" w:eastAsia="Tahoma" w:hAnsi="Tahoma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2">
      <w:pPr>
        <w:spacing w:after="0" w:lineRule="auto"/>
        <w:rPr>
          <w:rFonts w:ascii="Tahoma" w:cs="Tahoma" w:eastAsia="Tahoma" w:hAnsi="Tahoma"/>
          <w:sz w:val="24"/>
          <w:szCs w:val="24"/>
          <w:u w:val="single"/>
        </w:rPr>
      </w:pPr>
      <w:r w:rsidDel="00000000" w:rsidR="00000000" w:rsidRPr="00000000">
        <w:rPr>
          <w:rFonts w:ascii="Tahoma" w:cs="Tahoma" w:eastAsia="Tahoma" w:hAnsi="Tahoma"/>
          <w:sz w:val="24"/>
          <w:szCs w:val="24"/>
          <w:u w:val="single"/>
          <w:rtl w:val="0"/>
        </w:rPr>
        <w:t xml:space="preserve">Panasz visszajelzés módja, ideje:</w:t>
      </w:r>
    </w:p>
    <w:p w:rsidR="00000000" w:rsidDel="00000000" w:rsidP="00000000" w:rsidRDefault="00000000" w:rsidRPr="00000000" w14:paraId="00000023">
      <w:pPr>
        <w:spacing w:after="0" w:lineRule="auto"/>
        <w:rPr>
          <w:rFonts w:ascii="Tahoma" w:cs="Tahoma" w:eastAsia="Tahoma" w:hAnsi="Tahoma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4">
      <w:pPr>
        <w:spacing w:after="0" w:lineRule="auto"/>
        <w:rPr>
          <w:rFonts w:ascii="Tahoma" w:cs="Tahoma" w:eastAsia="Tahoma" w:hAnsi="Tahoma"/>
          <w:sz w:val="24"/>
          <w:szCs w:val="24"/>
        </w:rPr>
      </w:pPr>
      <w:r w:rsidDel="00000000" w:rsidR="00000000" w:rsidRPr="00000000">
        <w:rPr>
          <w:rFonts w:ascii="Tahoma" w:cs="Tahoma" w:eastAsia="Tahoma" w:hAnsi="Tahoma"/>
          <w:sz w:val="24"/>
          <w:szCs w:val="24"/>
          <w:rtl w:val="0"/>
        </w:rPr>
        <w:t xml:space="preserve">A  panasz regisztrációját követő lehető legrövidebb időn, de maximum tizenöt napon belül a panaszost írásban tájékoztatjuk a szervezet álláspontjáról. Amennyiben a panasz kivizsgálása ennél több időt vesz igénybe, a panaszost 15 napon belül erről is írásban tájékoztatni kell, majd a kivázsgálást követően új tájékoztatást kell küldeni írásban a panaszosnak.</w:t>
      </w:r>
    </w:p>
    <w:p w:rsidR="00000000" w:rsidDel="00000000" w:rsidP="00000000" w:rsidRDefault="00000000" w:rsidRPr="00000000" w14:paraId="00000025">
      <w:pPr>
        <w:spacing w:after="0" w:lineRule="auto"/>
        <w:rPr>
          <w:rFonts w:ascii="Tahoma" w:cs="Tahoma" w:eastAsia="Tahoma" w:hAnsi="Tahoma"/>
          <w:sz w:val="24"/>
          <w:szCs w:val="24"/>
        </w:rPr>
      </w:pPr>
      <w:r w:rsidDel="00000000" w:rsidR="00000000" w:rsidRPr="00000000">
        <w:rPr>
          <w:rtl w:val="0"/>
        </w:rPr>
      </w:r>
    </w:p>
    <w:sectPr>
      <w:pgSz w:h="16838" w:w="11906" w:orient="portrait"/>
      <w:pgMar w:bottom="1135" w:top="1560" w:left="1417" w:right="1417" w:header="708" w:footer="708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Calibri"/>
  <w:font w:name="Georgia"/>
  <w:font w:name="Tahoma">
    <w:embedRegular w:fontKey="{00000000-0000-0000-0000-000000000000}" r:id="rId1" w:subsetted="0"/>
    <w:embedBold w:fontKey="{00000000-0000-0000-0000-000000000000}" r:id="rId2" w:subsetted="0"/>
  </w:font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Calibri" w:cs="Calibri" w:eastAsia="Calibri" w:hAnsi="Calibri"/>
        <w:sz w:val="22"/>
        <w:szCs w:val="22"/>
        <w:lang w:val="hu-HU"/>
      </w:rPr>
    </w:rPrDefault>
    <w:pPrDefault>
      <w:pPr>
        <w:spacing w:after="200"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spacing w:after="120" w:before="480" w:lineRule="auto"/>
    </w:pPr>
    <w:rPr>
      <w:b w:val="1"/>
      <w:sz w:val="72"/>
      <w:szCs w:val="72"/>
    </w:rPr>
  </w:style>
  <w:style w:type="paragraph" w:styleId="Norml" w:default="1">
    <w:name w:val="Normal"/>
    <w:qFormat w:val="1"/>
    <w:rsid w:val="00EF79F9"/>
  </w:style>
  <w:style w:type="character" w:styleId="Bekezdsalapbettpusa" w:default="1">
    <w:name w:val="Default Paragraph Font"/>
    <w:uiPriority w:val="1"/>
    <w:semiHidden w:val="1"/>
    <w:unhideWhenUsed w:val="1"/>
  </w:style>
  <w:style w:type="table" w:styleId="Normltblzat" w:default="1">
    <w:name w:val="Normal Table"/>
    <w:uiPriority w:val="99"/>
    <w:semiHidden w:val="1"/>
    <w:unhideWhenUsed w:val="1"/>
    <w:qFormat w:val="1"/>
    <w:tblPr>
      <w:tblInd w:w="0.0" w:type="dxa"/>
      <w:tblCellMar>
        <w:top w:w="0.0" w:type="dxa"/>
        <w:left w:w="108.0" w:type="dxa"/>
        <w:bottom w:w="0.0" w:type="dxa"/>
        <w:right w:w="108.0" w:type="dxa"/>
      </w:tblCellMar>
    </w:tblPr>
  </w:style>
  <w:style w:type="numbering" w:styleId="Nemlista" w:default="1">
    <w:name w:val="No List"/>
    <w:uiPriority w:val="99"/>
    <w:semiHidden w:val="1"/>
    <w:unhideWhenUsed w:val="1"/>
  </w:style>
  <w:style w:type="character" w:styleId="apple-converted-space" w:customStyle="1">
    <w:name w:val="apple-converted-space"/>
    <w:basedOn w:val="Bekezdsalapbettpusa"/>
    <w:rsid w:val="005052ED"/>
  </w:style>
  <w:style w:type="paragraph" w:styleId="Subtitle">
    <w:name w:val="Subtitle"/>
    <w:basedOn w:val="Normal"/>
    <w:next w:val="Normal"/>
    <w:pPr>
      <w:keepNext w:val="1"/>
      <w:keepLines w:val="1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Relationship Id="rId6" Type="http://schemas.openxmlformats.org/officeDocument/2006/relationships/customXml" Target="../customXML/item1.xml"/></Relationships>
</file>

<file path=word/_rels/fontTable.xml.rels><?xml version="1.0" encoding="UTF-8" standalone="yes"?><Relationships xmlns="http://schemas.openxmlformats.org/package/2006/relationships"><Relationship Id="rId1" Type="http://schemas.openxmlformats.org/officeDocument/2006/relationships/font" Target="fonts/Tahoma-regular.ttf"/><Relationship Id="rId2" Type="http://schemas.openxmlformats.org/officeDocument/2006/relationships/font" Target="fonts/Tahoma-bold.ttf"/></Relationships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iGFO5WhTDYAvkPLCdIfnShdQCGgQ==">AMUW2mVEHWO6ggw8rLjX33QfzQPMktLh2VvZVeyLsorB4j9WDutRNSn15MrfnAi8CCzlqps/RItSRz2l6EDJrzYAaX9/ULp8IgnmLnIfmlLbl1BAI7SBYzw=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schemas.openxmlformats.org/officeDocument/2006/relationships"/>
    <ds:schemaRef ds:uri="http://customooxmlschemas.google.com/"/>
  </ds:schemaRefs>
</ds:datastoreItem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2015-03-09T08:02:00Z</dcterms:created>
  <dc:creator>Szecsődi Veronika</dc:creator>
</cp:coreProperties>
</file>